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BAB" w:rsidRPr="004852BD" w:rsidRDefault="00F51BAB" w:rsidP="00F51BAB">
      <w:pPr>
        <w:jc w:val="center"/>
        <w:rPr>
          <w:noProof/>
        </w:rPr>
      </w:pPr>
      <w:r w:rsidRPr="004852BD">
        <w:rPr>
          <w:noProof/>
        </w:rPr>
        <w:drawing>
          <wp:inline distT="0" distB="0" distL="0" distR="0">
            <wp:extent cx="488950" cy="584200"/>
            <wp:effectExtent l="19050" t="0" r="635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BAB" w:rsidRDefault="00F51BAB" w:rsidP="00F51BAB">
      <w:pPr>
        <w:jc w:val="center"/>
        <w:rPr>
          <w:b/>
          <w:bCs/>
          <w:sz w:val="34"/>
          <w:szCs w:val="34"/>
        </w:rPr>
      </w:pPr>
      <w:r w:rsidRPr="004852BD">
        <w:rPr>
          <w:b/>
          <w:bCs/>
          <w:sz w:val="34"/>
          <w:szCs w:val="34"/>
        </w:rPr>
        <w:t>ИЗБИРАТЕЛЬНАЯ КОМИССИЯ</w:t>
      </w:r>
    </w:p>
    <w:p w:rsidR="00F51BAB" w:rsidRPr="004852BD" w:rsidRDefault="00F51BAB" w:rsidP="00F51BAB">
      <w:pPr>
        <w:jc w:val="center"/>
        <w:rPr>
          <w:b/>
          <w:bCs/>
          <w:sz w:val="34"/>
          <w:szCs w:val="34"/>
        </w:rPr>
      </w:pPr>
      <w:r w:rsidRPr="004852BD">
        <w:rPr>
          <w:b/>
          <w:bCs/>
          <w:sz w:val="34"/>
          <w:szCs w:val="34"/>
        </w:rPr>
        <w:t>ЧЕЛЯБИНСКОЙ ОБЛАСТИ</w:t>
      </w:r>
    </w:p>
    <w:p w:rsidR="001D3A31" w:rsidRDefault="001D3A31">
      <w:pPr>
        <w:jc w:val="center"/>
      </w:pPr>
    </w:p>
    <w:p w:rsidR="00F51BAB" w:rsidRPr="004852BD" w:rsidRDefault="00F51BAB" w:rsidP="00F51BAB">
      <w:pPr>
        <w:jc w:val="center"/>
        <w:rPr>
          <w:b/>
          <w:bCs/>
          <w:spacing w:val="60"/>
          <w:sz w:val="32"/>
          <w:szCs w:val="32"/>
        </w:rPr>
      </w:pPr>
      <w:r w:rsidRPr="004852BD">
        <w:rPr>
          <w:b/>
          <w:bCs/>
          <w:spacing w:val="60"/>
          <w:sz w:val="32"/>
          <w:szCs w:val="32"/>
        </w:rPr>
        <w:t>ПОСТАНОВЛЕНИЕ</w:t>
      </w:r>
    </w:p>
    <w:tbl>
      <w:tblPr>
        <w:tblW w:w="116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07"/>
        <w:gridCol w:w="3556"/>
        <w:gridCol w:w="2977"/>
        <w:gridCol w:w="1985"/>
      </w:tblGrid>
      <w:tr w:rsidR="00F51BAB" w:rsidRPr="004852BD" w:rsidTr="00DB0880">
        <w:trPr>
          <w:cantSplit/>
          <w:trHeight w:val="424"/>
        </w:trPr>
        <w:tc>
          <w:tcPr>
            <w:tcW w:w="3107" w:type="dxa"/>
            <w:vAlign w:val="bottom"/>
          </w:tcPr>
          <w:p w:rsidR="00F51BAB" w:rsidRPr="004852BD" w:rsidRDefault="00CE22BF" w:rsidP="00080674">
            <w:pPr>
              <w:ind w:right="-1"/>
              <w:rPr>
                <w:sz w:val="28"/>
              </w:rPr>
            </w:pPr>
            <w:r>
              <w:rPr>
                <w:sz w:val="28"/>
              </w:rPr>
              <w:t xml:space="preserve">23 декабря </w:t>
            </w:r>
            <w:r w:rsidR="00F51BAB" w:rsidRPr="004852BD">
              <w:rPr>
                <w:sz w:val="28"/>
              </w:rPr>
              <w:t>202</w:t>
            </w:r>
            <w:r w:rsidR="002C47B1">
              <w:rPr>
                <w:sz w:val="28"/>
              </w:rPr>
              <w:t>1</w:t>
            </w:r>
            <w:r w:rsidR="00F51BAB" w:rsidRPr="004852BD">
              <w:rPr>
                <w:sz w:val="28"/>
              </w:rPr>
              <w:t xml:space="preserve"> года</w:t>
            </w:r>
          </w:p>
        </w:tc>
        <w:tc>
          <w:tcPr>
            <w:tcW w:w="3556" w:type="dxa"/>
            <w:vAlign w:val="bottom"/>
          </w:tcPr>
          <w:p w:rsidR="00F51BAB" w:rsidRPr="004852BD" w:rsidRDefault="00F51BAB" w:rsidP="00080674">
            <w:pPr>
              <w:ind w:right="-1"/>
              <w:jc w:val="center"/>
              <w:rPr>
                <w:sz w:val="28"/>
              </w:rPr>
            </w:pPr>
          </w:p>
        </w:tc>
        <w:tc>
          <w:tcPr>
            <w:tcW w:w="2977" w:type="dxa"/>
            <w:vAlign w:val="bottom"/>
          </w:tcPr>
          <w:p w:rsidR="00F347C8" w:rsidRDefault="00F347C8" w:rsidP="00005E26">
            <w:pPr>
              <w:ind w:right="-1"/>
              <w:jc w:val="right"/>
              <w:rPr>
                <w:sz w:val="28"/>
              </w:rPr>
            </w:pPr>
          </w:p>
          <w:p w:rsidR="00F51BAB" w:rsidRPr="004852BD" w:rsidRDefault="00F51BAB" w:rsidP="00005E26">
            <w:pPr>
              <w:ind w:right="-1"/>
              <w:jc w:val="right"/>
              <w:rPr>
                <w:sz w:val="28"/>
                <w:lang w:val="en-US"/>
              </w:rPr>
            </w:pPr>
            <w:r w:rsidRPr="004852BD">
              <w:rPr>
                <w:sz w:val="28"/>
                <w:lang w:val="en-US"/>
              </w:rPr>
              <w:t xml:space="preserve">№ </w:t>
            </w:r>
            <w:r w:rsidR="00CE22BF">
              <w:rPr>
                <w:sz w:val="28"/>
              </w:rPr>
              <w:t>2</w:t>
            </w:r>
            <w:r w:rsidRPr="004852BD">
              <w:rPr>
                <w:sz w:val="28"/>
              </w:rPr>
              <w:t>/</w:t>
            </w:r>
            <w:r w:rsidR="00005E26">
              <w:rPr>
                <w:sz w:val="28"/>
              </w:rPr>
              <w:t>19</w:t>
            </w:r>
            <w:r w:rsidRPr="004852BD">
              <w:rPr>
                <w:sz w:val="28"/>
              </w:rPr>
              <w:t>-</w:t>
            </w:r>
            <w:r w:rsidR="00CE22BF">
              <w:rPr>
                <w:sz w:val="28"/>
              </w:rPr>
              <w:t>7</w:t>
            </w:r>
          </w:p>
        </w:tc>
        <w:tc>
          <w:tcPr>
            <w:tcW w:w="1985" w:type="dxa"/>
            <w:vAlign w:val="bottom"/>
          </w:tcPr>
          <w:p w:rsidR="00F51BAB" w:rsidRPr="004852BD" w:rsidRDefault="00F51BAB" w:rsidP="00080674">
            <w:pPr>
              <w:ind w:right="-1"/>
              <w:rPr>
                <w:sz w:val="28"/>
              </w:rPr>
            </w:pPr>
          </w:p>
        </w:tc>
      </w:tr>
    </w:tbl>
    <w:p w:rsidR="00F51BAB" w:rsidRPr="004852BD" w:rsidRDefault="00F51BAB" w:rsidP="00080674">
      <w:pPr>
        <w:ind w:right="-1"/>
        <w:jc w:val="center"/>
        <w:rPr>
          <w:sz w:val="26"/>
          <w:szCs w:val="26"/>
        </w:rPr>
      </w:pPr>
      <w:r w:rsidRPr="004852BD">
        <w:rPr>
          <w:sz w:val="26"/>
          <w:szCs w:val="26"/>
        </w:rPr>
        <w:t>г. Челябинск</w:t>
      </w:r>
    </w:p>
    <w:p w:rsidR="001D3A31" w:rsidRPr="001B73B0" w:rsidRDefault="001D3A31" w:rsidP="00080674">
      <w:pPr>
        <w:ind w:right="-1"/>
        <w:jc w:val="center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0"/>
      </w:tblGrid>
      <w:tr w:rsidR="001D3A31" w:rsidRPr="008C499E" w:rsidTr="002C3B08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1D3A31" w:rsidRPr="00810978" w:rsidRDefault="004E49D6" w:rsidP="00080674">
            <w:pPr>
              <w:pStyle w:val="a5"/>
              <w:ind w:right="-1"/>
              <w:jc w:val="both"/>
              <w:rPr>
                <w:i/>
                <w:iCs/>
                <w:sz w:val="22"/>
                <w:szCs w:val="22"/>
              </w:rPr>
            </w:pPr>
            <w:r w:rsidRPr="00810978">
              <w:rPr>
                <w:bCs w:val="0"/>
                <w:i/>
                <w:sz w:val="22"/>
                <w:szCs w:val="22"/>
              </w:rPr>
              <w:t xml:space="preserve">О сборе предложений для дополнительного зачисления в резерв составов участковых избирательных комиссий </w:t>
            </w:r>
            <w:r w:rsidR="00FC4264" w:rsidRPr="00810978">
              <w:rPr>
                <w:bCs w:val="0"/>
                <w:i/>
                <w:sz w:val="22"/>
                <w:szCs w:val="22"/>
              </w:rPr>
              <w:t>Челябинской области</w:t>
            </w:r>
          </w:p>
        </w:tc>
      </w:tr>
    </w:tbl>
    <w:p w:rsidR="005F11B0" w:rsidRDefault="005F11B0" w:rsidP="005F11B0">
      <w:pPr>
        <w:pStyle w:val="a5"/>
        <w:spacing w:line="276" w:lineRule="auto"/>
        <w:ind w:firstLine="851"/>
        <w:contextualSpacing/>
        <w:jc w:val="both"/>
        <w:rPr>
          <w:b w:val="0"/>
          <w:bCs w:val="0"/>
          <w:sz w:val="24"/>
          <w:szCs w:val="24"/>
        </w:rPr>
      </w:pPr>
    </w:p>
    <w:p w:rsidR="005F11B0" w:rsidRDefault="004E49D6" w:rsidP="00635425">
      <w:pPr>
        <w:pStyle w:val="a5"/>
        <w:spacing w:line="360" w:lineRule="auto"/>
        <w:ind w:firstLine="567"/>
        <w:contextualSpacing/>
        <w:jc w:val="both"/>
        <w:rPr>
          <w:b w:val="0"/>
          <w:bCs w:val="0"/>
          <w:u w:val="single"/>
        </w:rPr>
      </w:pPr>
      <w:r w:rsidRPr="00577B17">
        <w:rPr>
          <w:b w:val="0"/>
          <w:bCs w:val="0"/>
        </w:rPr>
        <w:t>Руководствуяс</w:t>
      </w:r>
      <w:r w:rsidR="00B85287" w:rsidRPr="00577B17">
        <w:rPr>
          <w:b w:val="0"/>
          <w:bCs w:val="0"/>
        </w:rPr>
        <w:t>ь пунктом 11</w:t>
      </w:r>
      <w:r w:rsidRPr="00577B17">
        <w:rPr>
          <w:b w:val="0"/>
          <w:bCs w:val="0"/>
        </w:rPr>
        <w:t xml:space="preserve"> части 2.1 Порядка формирования резерва составов участковых избирательных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</w:t>
      </w:r>
      <w:r w:rsidR="008F2394">
        <w:rPr>
          <w:b w:val="0"/>
          <w:bCs w:val="0"/>
        </w:rPr>
        <w:t xml:space="preserve"> декабря </w:t>
      </w:r>
      <w:r w:rsidRPr="00577B17">
        <w:rPr>
          <w:b w:val="0"/>
          <w:bCs w:val="0"/>
        </w:rPr>
        <w:t>2012</w:t>
      </w:r>
      <w:r w:rsidR="008F2394">
        <w:rPr>
          <w:b w:val="0"/>
          <w:bCs w:val="0"/>
        </w:rPr>
        <w:t xml:space="preserve"> года </w:t>
      </w:r>
      <w:r w:rsidRPr="00577B17">
        <w:rPr>
          <w:b w:val="0"/>
          <w:bCs w:val="0"/>
        </w:rPr>
        <w:t xml:space="preserve">№ 152/1137-6, </w:t>
      </w:r>
      <w:r w:rsidR="00EC196C">
        <w:rPr>
          <w:b w:val="0"/>
          <w:bCs w:val="0"/>
        </w:rPr>
        <w:t xml:space="preserve"> </w:t>
      </w:r>
      <w:r w:rsidRPr="00577B17">
        <w:rPr>
          <w:b w:val="0"/>
          <w:bCs w:val="0"/>
        </w:rPr>
        <w:t>Методическим</w:t>
      </w:r>
      <w:r w:rsidR="0003276C">
        <w:rPr>
          <w:b w:val="0"/>
          <w:bCs w:val="0"/>
        </w:rPr>
        <w:t>и</w:t>
      </w:r>
      <w:r w:rsidRPr="00577B17">
        <w:rPr>
          <w:b w:val="0"/>
          <w:bCs w:val="0"/>
        </w:rPr>
        <w:t xml:space="preserve"> рекомендациями о порядке формирования участковых избирательных комиссий в Челябинской области, утвержденными постановлением </w:t>
      </w:r>
      <w:r w:rsidRPr="00F51BAB">
        <w:rPr>
          <w:b w:val="0"/>
          <w:bCs w:val="0"/>
        </w:rPr>
        <w:t xml:space="preserve">избирательной комиссии Челябинской области </w:t>
      </w:r>
      <w:r w:rsidR="00EC196C">
        <w:rPr>
          <w:b w:val="0"/>
          <w:bCs w:val="0"/>
        </w:rPr>
        <w:t xml:space="preserve">                            </w:t>
      </w:r>
      <w:r w:rsidR="002F5CB4">
        <w:rPr>
          <w:b w:val="0"/>
        </w:rPr>
        <w:t>от 0</w:t>
      </w:r>
      <w:r w:rsidR="00F51BAB" w:rsidRPr="00F51BAB">
        <w:rPr>
          <w:b w:val="0"/>
        </w:rPr>
        <w:t>5</w:t>
      </w:r>
      <w:r w:rsidR="005A7ACD">
        <w:rPr>
          <w:b w:val="0"/>
        </w:rPr>
        <w:t xml:space="preserve"> апреля </w:t>
      </w:r>
      <w:r w:rsidR="00F51BAB" w:rsidRPr="00F51BAB">
        <w:rPr>
          <w:b w:val="0"/>
        </w:rPr>
        <w:t>2018</w:t>
      </w:r>
      <w:r w:rsidR="001F110A">
        <w:rPr>
          <w:b w:val="0"/>
        </w:rPr>
        <w:t xml:space="preserve"> </w:t>
      </w:r>
      <w:r w:rsidR="005A7ACD">
        <w:rPr>
          <w:b w:val="0"/>
        </w:rPr>
        <w:t>года</w:t>
      </w:r>
      <w:r w:rsidR="00635425">
        <w:rPr>
          <w:b w:val="0"/>
        </w:rPr>
        <w:t xml:space="preserve"> </w:t>
      </w:r>
      <w:r w:rsidR="001F110A">
        <w:rPr>
          <w:b w:val="0"/>
        </w:rPr>
        <w:t xml:space="preserve">№ </w:t>
      </w:r>
      <w:r w:rsidR="00F51BAB" w:rsidRPr="00F51BAB">
        <w:rPr>
          <w:b w:val="0"/>
        </w:rPr>
        <w:t>50/530-6</w:t>
      </w:r>
      <w:r w:rsidR="008F2394">
        <w:rPr>
          <w:b w:val="0"/>
        </w:rPr>
        <w:t>,</w:t>
      </w:r>
      <w:r w:rsidR="002C3B08">
        <w:rPr>
          <w:b w:val="0"/>
        </w:rPr>
        <w:t xml:space="preserve"> </w:t>
      </w:r>
      <w:r w:rsidRPr="00577B17">
        <w:rPr>
          <w:b w:val="0"/>
          <w:bCs w:val="0"/>
        </w:rPr>
        <w:t>и</w:t>
      </w:r>
      <w:r w:rsidR="005F11B0" w:rsidRPr="00577B17">
        <w:rPr>
          <w:b w:val="0"/>
          <w:bCs w:val="0"/>
        </w:rPr>
        <w:t xml:space="preserve">збирательная комиссия Челябинской области </w:t>
      </w:r>
      <w:r w:rsidR="005F11B0" w:rsidRPr="00577B17">
        <w:rPr>
          <w:b w:val="0"/>
          <w:bCs w:val="0"/>
          <w:u w:val="single"/>
        </w:rPr>
        <w:t>ПОСТАНОВЛЯЕТ:</w:t>
      </w:r>
    </w:p>
    <w:p w:rsidR="000D4453" w:rsidRDefault="00E91A4D" w:rsidP="00E97EF9">
      <w:pPr>
        <w:pStyle w:val="af"/>
        <w:widowControl w:val="0"/>
        <w:spacing w:before="120" w:line="360" w:lineRule="auto"/>
        <w:ind w:firstLine="567"/>
        <w:jc w:val="both"/>
        <w:rPr>
          <w:b w:val="0"/>
          <w:sz w:val="28"/>
          <w:szCs w:val="28"/>
        </w:rPr>
      </w:pPr>
      <w:r w:rsidRPr="00577B17">
        <w:rPr>
          <w:b w:val="0"/>
          <w:sz w:val="28"/>
          <w:szCs w:val="28"/>
        </w:rPr>
        <w:t xml:space="preserve">1. </w:t>
      </w:r>
      <w:r w:rsidR="00B85287" w:rsidRPr="00577B17">
        <w:rPr>
          <w:b w:val="0"/>
          <w:sz w:val="28"/>
          <w:szCs w:val="28"/>
        </w:rPr>
        <w:t xml:space="preserve">Провести сбор предложений для дополнительного зачисления в резерв составов участковых избирательных комиссий </w:t>
      </w:r>
      <w:r w:rsidR="00FC4264" w:rsidRPr="00577B17">
        <w:rPr>
          <w:b w:val="0"/>
          <w:sz w:val="28"/>
          <w:szCs w:val="28"/>
        </w:rPr>
        <w:t>Челябинской области</w:t>
      </w:r>
      <w:r w:rsidR="000D4453">
        <w:rPr>
          <w:b w:val="0"/>
          <w:sz w:val="28"/>
          <w:szCs w:val="28"/>
        </w:rPr>
        <w:t>.</w:t>
      </w:r>
    </w:p>
    <w:p w:rsidR="004E49D6" w:rsidRPr="00577B17" w:rsidRDefault="00E91A4D" w:rsidP="000D4453">
      <w:pPr>
        <w:pStyle w:val="af"/>
        <w:widowControl w:val="0"/>
        <w:spacing w:line="360" w:lineRule="auto"/>
        <w:ind w:firstLine="567"/>
        <w:jc w:val="both"/>
        <w:rPr>
          <w:b w:val="0"/>
          <w:sz w:val="28"/>
          <w:szCs w:val="28"/>
        </w:rPr>
      </w:pPr>
      <w:r w:rsidRPr="00577B17">
        <w:rPr>
          <w:b w:val="0"/>
          <w:sz w:val="28"/>
          <w:szCs w:val="28"/>
        </w:rPr>
        <w:t>2</w:t>
      </w:r>
      <w:r w:rsidR="00546984" w:rsidRPr="00577B17">
        <w:rPr>
          <w:b w:val="0"/>
          <w:sz w:val="28"/>
          <w:szCs w:val="28"/>
        </w:rPr>
        <w:t>.</w:t>
      </w:r>
      <w:r w:rsidR="00D16DBD" w:rsidRPr="00577B17">
        <w:rPr>
          <w:sz w:val="28"/>
          <w:szCs w:val="28"/>
        </w:rPr>
        <w:t xml:space="preserve"> </w:t>
      </w:r>
      <w:r w:rsidR="00C578E3" w:rsidRPr="00577B17">
        <w:rPr>
          <w:b w:val="0"/>
          <w:color w:val="000000"/>
          <w:sz w:val="28"/>
          <w:szCs w:val="28"/>
        </w:rPr>
        <w:t>Установить срок пр</w:t>
      </w:r>
      <w:r w:rsidR="00C578E3" w:rsidRPr="008F2394">
        <w:rPr>
          <w:b w:val="0"/>
          <w:color w:val="000000"/>
          <w:sz w:val="28"/>
          <w:szCs w:val="28"/>
        </w:rPr>
        <w:t>едставл</w:t>
      </w:r>
      <w:r w:rsidR="00C578E3" w:rsidRPr="00577B17">
        <w:rPr>
          <w:b w:val="0"/>
          <w:color w:val="000000"/>
          <w:sz w:val="28"/>
          <w:szCs w:val="28"/>
        </w:rPr>
        <w:t xml:space="preserve">ения в соответствующие территориальные избирательные комиссии Челябинской области предложений </w:t>
      </w:r>
      <w:r w:rsidR="00E253B2">
        <w:rPr>
          <w:b w:val="0"/>
          <w:color w:val="000000"/>
          <w:sz w:val="28"/>
          <w:szCs w:val="28"/>
        </w:rPr>
        <w:t xml:space="preserve">      </w:t>
      </w:r>
      <w:r w:rsidR="00EC196C">
        <w:rPr>
          <w:b w:val="0"/>
          <w:color w:val="000000"/>
          <w:sz w:val="28"/>
          <w:szCs w:val="28"/>
        </w:rPr>
        <w:t xml:space="preserve">  </w:t>
      </w:r>
      <w:bookmarkStart w:id="0" w:name="_GoBack"/>
      <w:bookmarkEnd w:id="0"/>
      <w:r w:rsidR="00E253B2">
        <w:rPr>
          <w:b w:val="0"/>
          <w:color w:val="000000"/>
          <w:sz w:val="28"/>
          <w:szCs w:val="28"/>
        </w:rPr>
        <w:t xml:space="preserve">                          </w:t>
      </w:r>
      <w:r w:rsidR="008F2394">
        <w:rPr>
          <w:b w:val="0"/>
          <w:color w:val="000000"/>
          <w:sz w:val="28"/>
          <w:szCs w:val="28"/>
        </w:rPr>
        <w:t>п</w:t>
      </w:r>
      <w:r w:rsidR="00C578E3" w:rsidRPr="00577B17">
        <w:rPr>
          <w:b w:val="0"/>
          <w:color w:val="000000"/>
          <w:sz w:val="28"/>
          <w:szCs w:val="28"/>
        </w:rPr>
        <w:t>о кандидатура</w:t>
      </w:r>
      <w:r w:rsidR="008F2394">
        <w:rPr>
          <w:b w:val="0"/>
          <w:color w:val="000000"/>
          <w:sz w:val="28"/>
          <w:szCs w:val="28"/>
        </w:rPr>
        <w:t>м</w:t>
      </w:r>
      <w:r w:rsidR="00C578E3" w:rsidRPr="00577B17">
        <w:rPr>
          <w:b w:val="0"/>
          <w:color w:val="000000"/>
          <w:sz w:val="28"/>
          <w:szCs w:val="28"/>
        </w:rPr>
        <w:t xml:space="preserve"> для дополнительного зачисления в резерв составов участковых избирательных комиссий </w:t>
      </w:r>
      <w:r w:rsidR="004E49D6" w:rsidRPr="00577B17">
        <w:rPr>
          <w:b w:val="0"/>
          <w:sz w:val="28"/>
          <w:szCs w:val="28"/>
        </w:rPr>
        <w:t xml:space="preserve">с </w:t>
      </w:r>
      <w:r w:rsidR="008F2394">
        <w:rPr>
          <w:b w:val="0"/>
          <w:sz w:val="28"/>
          <w:szCs w:val="28"/>
        </w:rPr>
        <w:t>17</w:t>
      </w:r>
      <w:r w:rsidR="00DC66B6">
        <w:rPr>
          <w:b w:val="0"/>
          <w:sz w:val="28"/>
          <w:szCs w:val="28"/>
        </w:rPr>
        <w:t xml:space="preserve"> января</w:t>
      </w:r>
      <w:r w:rsidR="00C578E3" w:rsidRPr="00577B17">
        <w:rPr>
          <w:b w:val="0"/>
          <w:sz w:val="28"/>
          <w:szCs w:val="28"/>
        </w:rPr>
        <w:t xml:space="preserve"> </w:t>
      </w:r>
      <w:r w:rsidR="00434C9B">
        <w:rPr>
          <w:b w:val="0"/>
          <w:sz w:val="28"/>
          <w:szCs w:val="28"/>
        </w:rPr>
        <w:t xml:space="preserve">по </w:t>
      </w:r>
      <w:r w:rsidR="008F2394">
        <w:rPr>
          <w:b w:val="0"/>
          <w:sz w:val="28"/>
          <w:szCs w:val="28"/>
        </w:rPr>
        <w:t xml:space="preserve">07 </w:t>
      </w:r>
      <w:r w:rsidR="00F51BAB">
        <w:rPr>
          <w:b w:val="0"/>
          <w:sz w:val="28"/>
          <w:szCs w:val="28"/>
        </w:rPr>
        <w:t>февраля</w:t>
      </w:r>
      <w:r w:rsidR="00FC4264" w:rsidRPr="00577B17">
        <w:rPr>
          <w:b w:val="0"/>
          <w:sz w:val="28"/>
          <w:szCs w:val="28"/>
        </w:rPr>
        <w:t xml:space="preserve"> 20</w:t>
      </w:r>
      <w:r w:rsidR="00F51BAB">
        <w:rPr>
          <w:b w:val="0"/>
          <w:sz w:val="28"/>
          <w:szCs w:val="28"/>
        </w:rPr>
        <w:t>2</w:t>
      </w:r>
      <w:r w:rsidR="0056540D">
        <w:rPr>
          <w:b w:val="0"/>
          <w:sz w:val="28"/>
          <w:szCs w:val="28"/>
        </w:rPr>
        <w:t>2</w:t>
      </w:r>
      <w:r w:rsidR="004E49D6" w:rsidRPr="00577B17">
        <w:rPr>
          <w:b w:val="0"/>
          <w:sz w:val="28"/>
          <w:szCs w:val="28"/>
        </w:rPr>
        <w:t xml:space="preserve"> года</w:t>
      </w:r>
      <w:r w:rsidR="000D4453">
        <w:rPr>
          <w:b w:val="0"/>
          <w:sz w:val="28"/>
          <w:szCs w:val="28"/>
        </w:rPr>
        <w:t>.</w:t>
      </w:r>
      <w:r w:rsidR="00080674" w:rsidRPr="00635425">
        <w:rPr>
          <w:b w:val="0"/>
          <w:sz w:val="28"/>
          <w:szCs w:val="28"/>
        </w:rPr>
        <w:t xml:space="preserve"> </w:t>
      </w:r>
      <w:r w:rsidR="00080674">
        <w:rPr>
          <w:b w:val="0"/>
          <w:sz w:val="28"/>
          <w:szCs w:val="28"/>
        </w:rPr>
        <w:t xml:space="preserve"> </w:t>
      </w:r>
    </w:p>
    <w:p w:rsidR="00886E88" w:rsidRPr="00577B17" w:rsidRDefault="00E91A4D" w:rsidP="00635425">
      <w:pPr>
        <w:pStyle w:val="consplusnormal0"/>
        <w:spacing w:before="0" w:beforeAutospacing="0" w:after="0" w:afterAutospacing="0" w:line="360" w:lineRule="auto"/>
        <w:ind w:firstLine="567"/>
        <w:jc w:val="both"/>
        <w:rPr>
          <w:rFonts w:ascii="Tahoma" w:hAnsi="Tahoma" w:cs="Tahoma"/>
          <w:sz w:val="28"/>
          <w:szCs w:val="28"/>
        </w:rPr>
      </w:pPr>
      <w:r w:rsidRPr="00635425">
        <w:rPr>
          <w:sz w:val="28"/>
          <w:szCs w:val="28"/>
        </w:rPr>
        <w:t>3</w:t>
      </w:r>
      <w:r w:rsidR="00886E88" w:rsidRPr="00635425">
        <w:rPr>
          <w:sz w:val="28"/>
          <w:szCs w:val="28"/>
        </w:rPr>
        <w:t xml:space="preserve">. </w:t>
      </w:r>
      <w:r w:rsidR="00DF7E37" w:rsidRPr="00635425">
        <w:rPr>
          <w:sz w:val="28"/>
          <w:szCs w:val="28"/>
        </w:rPr>
        <w:t>Территориальным избирательным комиссиям</w:t>
      </w:r>
      <w:r w:rsidR="00DF7E37" w:rsidRPr="00635425">
        <w:rPr>
          <w:bCs/>
          <w:i/>
          <w:sz w:val="28"/>
          <w:szCs w:val="28"/>
        </w:rPr>
        <w:t xml:space="preserve"> </w:t>
      </w:r>
      <w:r w:rsidR="00DF7E37" w:rsidRPr="00635425">
        <w:rPr>
          <w:sz w:val="28"/>
          <w:szCs w:val="28"/>
        </w:rPr>
        <w:t>Челябинской области п</w:t>
      </w:r>
      <w:r w:rsidR="00886E88" w:rsidRPr="00635425">
        <w:rPr>
          <w:color w:val="000000"/>
          <w:sz w:val="28"/>
          <w:szCs w:val="28"/>
        </w:rPr>
        <w:t>ри приеме документов, необходимых при внесении предложений</w:t>
      </w:r>
      <w:r w:rsidR="00886E88" w:rsidRPr="00577B17">
        <w:rPr>
          <w:color w:val="000000"/>
          <w:sz w:val="28"/>
          <w:szCs w:val="28"/>
        </w:rPr>
        <w:t xml:space="preserve"> </w:t>
      </w:r>
      <w:r w:rsidR="00DF7E37">
        <w:rPr>
          <w:color w:val="000000"/>
          <w:sz w:val="28"/>
          <w:szCs w:val="28"/>
        </w:rPr>
        <w:br/>
      </w:r>
      <w:r w:rsidR="00886E88" w:rsidRPr="00577B17">
        <w:rPr>
          <w:color w:val="000000"/>
          <w:sz w:val="28"/>
          <w:szCs w:val="28"/>
        </w:rPr>
        <w:t xml:space="preserve">по кандидатурам для дополнительного зачисления в резерв составов участковых избирательных комиссий, руководствоваться Методическими рекомендациями о порядке формирования участковых избирательных комиссий в Челябинской области, утвержденными постановлением </w:t>
      </w:r>
      <w:r w:rsidR="00886E88" w:rsidRPr="00577B17">
        <w:rPr>
          <w:color w:val="000000"/>
          <w:sz w:val="28"/>
          <w:szCs w:val="28"/>
        </w:rPr>
        <w:lastRenderedPageBreak/>
        <w:t xml:space="preserve">избирательной комиссии Челябинской </w:t>
      </w:r>
      <w:r w:rsidR="00886E88" w:rsidRPr="00577B17">
        <w:rPr>
          <w:sz w:val="28"/>
          <w:szCs w:val="28"/>
        </w:rPr>
        <w:t>области</w:t>
      </w:r>
      <w:r w:rsidR="008C499E" w:rsidRPr="00577B17">
        <w:rPr>
          <w:sz w:val="28"/>
          <w:szCs w:val="28"/>
        </w:rPr>
        <w:t xml:space="preserve"> </w:t>
      </w:r>
      <w:r w:rsidR="00A50CE8" w:rsidRPr="00635425">
        <w:rPr>
          <w:sz w:val="28"/>
          <w:szCs w:val="28"/>
        </w:rPr>
        <w:t xml:space="preserve">от </w:t>
      </w:r>
      <w:r w:rsidR="002F5CB4" w:rsidRPr="00635425">
        <w:rPr>
          <w:sz w:val="28"/>
          <w:szCs w:val="28"/>
        </w:rPr>
        <w:t>0</w:t>
      </w:r>
      <w:r w:rsidR="00A50CE8" w:rsidRPr="00635425">
        <w:rPr>
          <w:sz w:val="28"/>
          <w:szCs w:val="28"/>
        </w:rPr>
        <w:t>5 апреля 2018</w:t>
      </w:r>
      <w:r w:rsidR="00886E88" w:rsidRPr="00635425">
        <w:rPr>
          <w:sz w:val="28"/>
          <w:szCs w:val="28"/>
        </w:rPr>
        <w:t xml:space="preserve"> года</w:t>
      </w:r>
      <w:r w:rsidR="002C3B08" w:rsidRPr="00635425">
        <w:rPr>
          <w:sz w:val="28"/>
          <w:szCs w:val="28"/>
        </w:rPr>
        <w:t xml:space="preserve">                      </w:t>
      </w:r>
      <w:r w:rsidR="00A50CE8" w:rsidRPr="00635425">
        <w:rPr>
          <w:sz w:val="28"/>
          <w:szCs w:val="28"/>
        </w:rPr>
        <w:t>№ 50/530-6</w:t>
      </w:r>
      <w:r w:rsidR="000D4453">
        <w:rPr>
          <w:sz w:val="28"/>
          <w:szCs w:val="28"/>
        </w:rPr>
        <w:t>.</w:t>
      </w:r>
    </w:p>
    <w:p w:rsidR="001B73B0" w:rsidRPr="00577B17" w:rsidRDefault="001B73B0" w:rsidP="0063542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B17">
        <w:rPr>
          <w:rFonts w:ascii="Times New Roman" w:hAnsi="Times New Roman" w:cs="Times New Roman"/>
          <w:sz w:val="28"/>
          <w:szCs w:val="28"/>
        </w:rPr>
        <w:t>4. Территориальн</w:t>
      </w:r>
      <w:r w:rsidR="007D0206" w:rsidRPr="00577B17">
        <w:rPr>
          <w:rFonts w:ascii="Times New Roman" w:hAnsi="Times New Roman" w:cs="Times New Roman"/>
          <w:sz w:val="28"/>
          <w:szCs w:val="28"/>
        </w:rPr>
        <w:t>ым</w:t>
      </w:r>
      <w:r w:rsidR="005709D7" w:rsidRPr="00577B17">
        <w:rPr>
          <w:rFonts w:ascii="Times New Roman" w:hAnsi="Times New Roman" w:cs="Times New Roman"/>
          <w:sz w:val="28"/>
          <w:szCs w:val="28"/>
        </w:rPr>
        <w:t xml:space="preserve"> </w:t>
      </w:r>
      <w:r w:rsidRPr="00577B17">
        <w:rPr>
          <w:rFonts w:ascii="Times New Roman" w:hAnsi="Times New Roman" w:cs="Times New Roman"/>
          <w:sz w:val="28"/>
          <w:szCs w:val="28"/>
        </w:rPr>
        <w:t>избирательн</w:t>
      </w:r>
      <w:r w:rsidR="007D0206" w:rsidRPr="00577B17">
        <w:rPr>
          <w:rFonts w:ascii="Times New Roman" w:hAnsi="Times New Roman" w:cs="Times New Roman"/>
          <w:sz w:val="28"/>
          <w:szCs w:val="28"/>
        </w:rPr>
        <w:t>ым</w:t>
      </w:r>
      <w:r w:rsidRPr="00577B1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D0206" w:rsidRPr="00577B17">
        <w:rPr>
          <w:rFonts w:ascii="Times New Roman" w:hAnsi="Times New Roman" w:cs="Times New Roman"/>
          <w:sz w:val="28"/>
          <w:szCs w:val="28"/>
        </w:rPr>
        <w:t>ям</w:t>
      </w:r>
      <w:r w:rsidR="005709D7" w:rsidRPr="00577B17">
        <w:rPr>
          <w:bCs/>
          <w:i/>
          <w:sz w:val="28"/>
          <w:szCs w:val="28"/>
        </w:rPr>
        <w:t xml:space="preserve"> </w:t>
      </w:r>
      <w:r w:rsidR="00FC4264" w:rsidRPr="00577B17"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="00B85287" w:rsidRPr="00577B17">
        <w:rPr>
          <w:rFonts w:ascii="Times New Roman" w:hAnsi="Times New Roman" w:cs="Times New Roman"/>
          <w:sz w:val="28"/>
          <w:szCs w:val="28"/>
        </w:rPr>
        <w:t xml:space="preserve"> </w:t>
      </w:r>
      <w:r w:rsidR="008F2394">
        <w:rPr>
          <w:rFonts w:ascii="Times New Roman" w:hAnsi="Times New Roman" w:cs="Times New Roman"/>
          <w:sz w:val="28"/>
          <w:szCs w:val="28"/>
        </w:rPr>
        <w:br/>
      </w:r>
      <w:r w:rsidR="003D7B54" w:rsidRPr="00577B17">
        <w:rPr>
          <w:rFonts w:ascii="Times New Roman" w:hAnsi="Times New Roman" w:cs="Times New Roman"/>
          <w:sz w:val="28"/>
          <w:szCs w:val="28"/>
        </w:rPr>
        <w:t>не позднее</w:t>
      </w:r>
      <w:r w:rsidRPr="00577B17">
        <w:rPr>
          <w:rFonts w:ascii="Times New Roman" w:hAnsi="Times New Roman" w:cs="Times New Roman"/>
          <w:sz w:val="28"/>
          <w:szCs w:val="28"/>
        </w:rPr>
        <w:t xml:space="preserve"> </w:t>
      </w:r>
      <w:r w:rsidR="0056540D" w:rsidRPr="00635425">
        <w:rPr>
          <w:rFonts w:ascii="Times New Roman" w:hAnsi="Times New Roman" w:cs="Times New Roman"/>
          <w:sz w:val="28"/>
          <w:szCs w:val="28"/>
        </w:rPr>
        <w:t>2</w:t>
      </w:r>
      <w:r w:rsidR="0038381D">
        <w:rPr>
          <w:rFonts w:ascii="Times New Roman" w:hAnsi="Times New Roman" w:cs="Times New Roman"/>
          <w:sz w:val="28"/>
          <w:szCs w:val="28"/>
        </w:rPr>
        <w:t>1</w:t>
      </w:r>
      <w:r w:rsidR="007D796D" w:rsidRPr="00635425">
        <w:rPr>
          <w:rFonts w:ascii="Times New Roman" w:hAnsi="Times New Roman" w:cs="Times New Roman"/>
          <w:sz w:val="28"/>
          <w:szCs w:val="28"/>
        </w:rPr>
        <w:t xml:space="preserve"> </w:t>
      </w:r>
      <w:r w:rsidR="0056540D" w:rsidRPr="00635425">
        <w:rPr>
          <w:rFonts w:ascii="Times New Roman" w:hAnsi="Times New Roman" w:cs="Times New Roman"/>
          <w:sz w:val="28"/>
          <w:szCs w:val="28"/>
        </w:rPr>
        <w:t>февраля</w:t>
      </w:r>
      <w:r w:rsidR="007D796D" w:rsidRPr="00635425">
        <w:rPr>
          <w:rFonts w:ascii="Times New Roman" w:hAnsi="Times New Roman" w:cs="Times New Roman"/>
          <w:sz w:val="28"/>
          <w:szCs w:val="28"/>
        </w:rPr>
        <w:t xml:space="preserve"> </w:t>
      </w:r>
      <w:r w:rsidR="003D7B54" w:rsidRPr="00635425">
        <w:rPr>
          <w:rFonts w:ascii="Times New Roman" w:hAnsi="Times New Roman" w:cs="Times New Roman"/>
          <w:sz w:val="28"/>
          <w:szCs w:val="28"/>
        </w:rPr>
        <w:t>20</w:t>
      </w:r>
      <w:r w:rsidR="007D796D" w:rsidRPr="00635425">
        <w:rPr>
          <w:rFonts w:ascii="Times New Roman" w:hAnsi="Times New Roman" w:cs="Times New Roman"/>
          <w:sz w:val="28"/>
          <w:szCs w:val="28"/>
        </w:rPr>
        <w:t>2</w:t>
      </w:r>
      <w:r w:rsidR="0056540D" w:rsidRPr="00635425">
        <w:rPr>
          <w:rFonts w:ascii="Times New Roman" w:hAnsi="Times New Roman" w:cs="Times New Roman"/>
          <w:sz w:val="28"/>
          <w:szCs w:val="28"/>
        </w:rPr>
        <w:t>2</w:t>
      </w:r>
      <w:r w:rsidR="003D7B54" w:rsidRPr="0063542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77B17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3D7B54" w:rsidRPr="00577B17">
        <w:rPr>
          <w:rFonts w:ascii="Times New Roman" w:hAnsi="Times New Roman" w:cs="Times New Roman"/>
          <w:sz w:val="28"/>
          <w:szCs w:val="28"/>
        </w:rPr>
        <w:t xml:space="preserve">в избирательную комиссию Челябинской области </w:t>
      </w:r>
      <w:r w:rsidRPr="00577B17">
        <w:rPr>
          <w:rFonts w:ascii="Times New Roman" w:hAnsi="Times New Roman" w:cs="Times New Roman"/>
          <w:sz w:val="28"/>
          <w:szCs w:val="28"/>
        </w:rPr>
        <w:t xml:space="preserve">решения о предложении кандидатур </w:t>
      </w:r>
      <w:r w:rsidR="00DF7E37">
        <w:rPr>
          <w:rFonts w:ascii="Times New Roman" w:hAnsi="Times New Roman" w:cs="Times New Roman"/>
          <w:sz w:val="28"/>
          <w:szCs w:val="28"/>
        </w:rPr>
        <w:br/>
      </w:r>
      <w:r w:rsidRPr="00577B17">
        <w:rPr>
          <w:rFonts w:ascii="Times New Roman" w:hAnsi="Times New Roman" w:cs="Times New Roman"/>
          <w:sz w:val="28"/>
          <w:szCs w:val="28"/>
        </w:rPr>
        <w:t>для дополнительного зачисления в резерв составов участковых избирательных комиссий</w:t>
      </w:r>
      <w:r w:rsidR="008F2394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 w:rsidR="000D4453">
        <w:rPr>
          <w:rFonts w:ascii="Times New Roman" w:hAnsi="Times New Roman" w:cs="Times New Roman"/>
          <w:sz w:val="28"/>
          <w:szCs w:val="28"/>
        </w:rPr>
        <w:t>.</w:t>
      </w:r>
    </w:p>
    <w:p w:rsidR="005F11B0" w:rsidRPr="00577B17" w:rsidRDefault="001B73B0" w:rsidP="00635425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77B17">
        <w:rPr>
          <w:sz w:val="28"/>
          <w:szCs w:val="28"/>
        </w:rPr>
        <w:t>5</w:t>
      </w:r>
      <w:r w:rsidR="005F11B0" w:rsidRPr="00577B17">
        <w:rPr>
          <w:sz w:val="28"/>
          <w:szCs w:val="28"/>
        </w:rPr>
        <w:t xml:space="preserve">. Направить настоящее постановление в </w:t>
      </w:r>
      <w:r w:rsidR="005709D7" w:rsidRPr="00577B17">
        <w:rPr>
          <w:sz w:val="28"/>
          <w:szCs w:val="28"/>
        </w:rPr>
        <w:t>территориальн</w:t>
      </w:r>
      <w:r w:rsidR="007D0206" w:rsidRPr="00577B17">
        <w:rPr>
          <w:sz w:val="28"/>
          <w:szCs w:val="28"/>
        </w:rPr>
        <w:t xml:space="preserve">ые </w:t>
      </w:r>
      <w:r w:rsidR="005709D7" w:rsidRPr="00577B17">
        <w:rPr>
          <w:sz w:val="28"/>
          <w:szCs w:val="28"/>
        </w:rPr>
        <w:t>избирательн</w:t>
      </w:r>
      <w:r w:rsidR="007D0206" w:rsidRPr="00577B17">
        <w:rPr>
          <w:sz w:val="28"/>
          <w:szCs w:val="28"/>
        </w:rPr>
        <w:t>ые</w:t>
      </w:r>
      <w:r w:rsidR="005709D7" w:rsidRPr="00577B17">
        <w:rPr>
          <w:sz w:val="28"/>
          <w:szCs w:val="28"/>
        </w:rPr>
        <w:t xml:space="preserve"> комисси</w:t>
      </w:r>
      <w:r w:rsidR="007D0206" w:rsidRPr="00577B17">
        <w:rPr>
          <w:sz w:val="28"/>
          <w:szCs w:val="28"/>
        </w:rPr>
        <w:t xml:space="preserve">и </w:t>
      </w:r>
      <w:r w:rsidR="00FC4264" w:rsidRPr="00577B17">
        <w:rPr>
          <w:sz w:val="28"/>
          <w:szCs w:val="28"/>
        </w:rPr>
        <w:t>Челябинской области</w:t>
      </w:r>
      <w:r w:rsidR="000D4453">
        <w:rPr>
          <w:sz w:val="28"/>
          <w:szCs w:val="28"/>
        </w:rPr>
        <w:t>.</w:t>
      </w:r>
    </w:p>
    <w:p w:rsidR="00926D4F" w:rsidRPr="00577B17" w:rsidRDefault="001B73B0" w:rsidP="00635425">
      <w:pPr>
        <w:spacing w:line="360" w:lineRule="auto"/>
        <w:ind w:firstLine="567"/>
        <w:jc w:val="both"/>
        <w:rPr>
          <w:sz w:val="28"/>
          <w:szCs w:val="28"/>
        </w:rPr>
      </w:pPr>
      <w:r w:rsidRPr="00577B17">
        <w:rPr>
          <w:sz w:val="28"/>
          <w:szCs w:val="28"/>
        </w:rPr>
        <w:t>6</w:t>
      </w:r>
      <w:r w:rsidR="00E91A4D" w:rsidRPr="00577B17">
        <w:rPr>
          <w:sz w:val="28"/>
          <w:szCs w:val="28"/>
        </w:rPr>
        <w:t xml:space="preserve">. </w:t>
      </w:r>
      <w:r w:rsidR="00926D4F" w:rsidRPr="00577B17">
        <w:rPr>
          <w:sz w:val="28"/>
          <w:szCs w:val="28"/>
        </w:rPr>
        <w:t>Опубликовать настоящее постановление в газете «Южноуральская панорама»</w:t>
      </w:r>
      <w:r w:rsidR="008C499E" w:rsidRPr="00577B17">
        <w:rPr>
          <w:sz w:val="28"/>
          <w:szCs w:val="28"/>
        </w:rPr>
        <w:t xml:space="preserve"> </w:t>
      </w:r>
      <w:r w:rsidR="00926D4F" w:rsidRPr="00577B17">
        <w:rPr>
          <w:sz w:val="28"/>
          <w:szCs w:val="28"/>
        </w:rPr>
        <w:t>и разместить на сайте избирательной</w:t>
      </w:r>
      <w:r w:rsidR="00162449" w:rsidRPr="00577B17">
        <w:rPr>
          <w:sz w:val="28"/>
          <w:szCs w:val="28"/>
        </w:rPr>
        <w:t xml:space="preserve"> комиссии Челябинской области</w:t>
      </w:r>
      <w:r w:rsidR="007A487F">
        <w:rPr>
          <w:sz w:val="28"/>
          <w:szCs w:val="28"/>
        </w:rPr>
        <w:t xml:space="preserve"> </w:t>
      </w:r>
      <w:r w:rsidR="002C3B08" w:rsidRPr="00441B21">
        <w:rPr>
          <w:sz w:val="28"/>
          <w:szCs w:val="28"/>
        </w:rPr>
        <w:t>в информационно – телек</w:t>
      </w:r>
      <w:r w:rsidR="002C3B08">
        <w:rPr>
          <w:sz w:val="28"/>
          <w:szCs w:val="28"/>
        </w:rPr>
        <w:t>оммуникационной сети «Интернет»</w:t>
      </w:r>
      <w:r w:rsidR="000D4453">
        <w:rPr>
          <w:sz w:val="28"/>
          <w:szCs w:val="28"/>
        </w:rPr>
        <w:t>.</w:t>
      </w:r>
    </w:p>
    <w:p w:rsidR="00926D4F" w:rsidRPr="00577B17" w:rsidRDefault="001B73B0" w:rsidP="00635425">
      <w:pPr>
        <w:pStyle w:val="a5"/>
        <w:spacing w:line="360" w:lineRule="auto"/>
        <w:ind w:firstLine="567"/>
        <w:jc w:val="both"/>
        <w:rPr>
          <w:b w:val="0"/>
          <w:bCs w:val="0"/>
        </w:rPr>
      </w:pPr>
      <w:r w:rsidRPr="00577B17">
        <w:rPr>
          <w:b w:val="0"/>
        </w:rPr>
        <w:t>7</w:t>
      </w:r>
      <w:r w:rsidR="00926D4F" w:rsidRPr="00577B17">
        <w:rPr>
          <w:b w:val="0"/>
        </w:rPr>
        <w:t>.</w:t>
      </w:r>
      <w:r w:rsidR="00926D4F" w:rsidRPr="00577B17">
        <w:t xml:space="preserve"> </w:t>
      </w:r>
      <w:r w:rsidR="00926D4F" w:rsidRPr="00577B17">
        <w:rPr>
          <w:b w:val="0"/>
          <w:bCs w:val="0"/>
        </w:rPr>
        <w:t xml:space="preserve">Контроль за выполнением настоящего постановления возложить </w:t>
      </w:r>
      <w:r w:rsidR="0056540D">
        <w:rPr>
          <w:b w:val="0"/>
          <w:bCs w:val="0"/>
        </w:rPr>
        <w:br/>
      </w:r>
      <w:r w:rsidR="00926D4F" w:rsidRPr="00577B17">
        <w:rPr>
          <w:b w:val="0"/>
          <w:bCs w:val="0"/>
        </w:rPr>
        <w:t>на секретаря избирательной</w:t>
      </w:r>
      <w:r w:rsidR="00810978" w:rsidRPr="00577B17">
        <w:rPr>
          <w:b w:val="0"/>
          <w:bCs w:val="0"/>
        </w:rPr>
        <w:t xml:space="preserve"> комиссии Челябинской облас</w:t>
      </w:r>
      <w:r w:rsidR="00600C8E">
        <w:rPr>
          <w:b w:val="0"/>
          <w:bCs w:val="0"/>
        </w:rPr>
        <w:t xml:space="preserve">ти </w:t>
      </w:r>
      <w:r w:rsidR="0056540D">
        <w:rPr>
          <w:b w:val="0"/>
          <w:bCs w:val="0"/>
        </w:rPr>
        <w:t>Гавриш Н.Е.</w:t>
      </w:r>
    </w:p>
    <w:p w:rsidR="00DC66B6" w:rsidRDefault="00DC66B6" w:rsidP="00635425">
      <w:pPr>
        <w:pStyle w:val="a5"/>
        <w:spacing w:line="360" w:lineRule="auto"/>
        <w:ind w:firstLine="709"/>
        <w:jc w:val="both"/>
        <w:rPr>
          <w:b w:val="0"/>
          <w:bCs w:val="0"/>
        </w:rPr>
      </w:pPr>
    </w:p>
    <w:p w:rsidR="002C47B1" w:rsidRDefault="002C47B1" w:rsidP="002503C2">
      <w:pPr>
        <w:pStyle w:val="a5"/>
        <w:ind w:firstLine="709"/>
        <w:jc w:val="both"/>
        <w:rPr>
          <w:b w:val="0"/>
          <w:bCs w:val="0"/>
        </w:rPr>
      </w:pPr>
    </w:p>
    <w:tbl>
      <w:tblPr>
        <w:tblW w:w="9498" w:type="dxa"/>
        <w:shd w:val="clear" w:color="auto" w:fill="FFFFFF"/>
        <w:tblLook w:val="04A0" w:firstRow="1" w:lastRow="0" w:firstColumn="1" w:lastColumn="0" w:noHBand="0" w:noVBand="1"/>
      </w:tblPr>
      <w:tblGrid>
        <w:gridCol w:w="5812"/>
        <w:gridCol w:w="3686"/>
      </w:tblGrid>
      <w:tr w:rsidR="002C47B1" w:rsidRPr="00CB4AD0" w:rsidTr="002C3B08">
        <w:tc>
          <w:tcPr>
            <w:tcW w:w="5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7B1" w:rsidRPr="00CB4AD0" w:rsidRDefault="002C47B1" w:rsidP="001F110A">
            <w:pPr>
              <w:pStyle w:val="af4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CB4AD0">
              <w:rPr>
                <w:sz w:val="28"/>
              </w:rPr>
              <w:t>редседател</w:t>
            </w:r>
            <w:r>
              <w:rPr>
                <w:sz w:val="28"/>
              </w:rPr>
              <w:t>ь</w:t>
            </w:r>
            <w:r w:rsidRPr="00CB4AD0">
              <w:rPr>
                <w:sz w:val="28"/>
              </w:rPr>
              <w:t xml:space="preserve"> комиссии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7B1" w:rsidRPr="00CB4AD0" w:rsidRDefault="002C47B1" w:rsidP="001F110A">
            <w:pPr>
              <w:pStyle w:val="af4"/>
              <w:ind w:left="-142"/>
              <w:rPr>
                <w:kern w:val="36"/>
                <w:sz w:val="28"/>
              </w:rPr>
            </w:pPr>
            <w:r>
              <w:rPr>
                <w:kern w:val="36"/>
                <w:sz w:val="28"/>
              </w:rPr>
              <w:t xml:space="preserve">                             </w:t>
            </w:r>
            <w:r w:rsidR="002C3B08">
              <w:rPr>
                <w:kern w:val="36"/>
                <w:sz w:val="28"/>
              </w:rPr>
              <w:t xml:space="preserve">  </w:t>
            </w:r>
            <w:r w:rsidR="0056540D">
              <w:rPr>
                <w:kern w:val="36"/>
                <w:sz w:val="28"/>
              </w:rPr>
              <w:t>Е.В. Голицын</w:t>
            </w:r>
          </w:p>
          <w:p w:rsidR="002C47B1" w:rsidRPr="00CB4AD0" w:rsidRDefault="002C47B1" w:rsidP="001F110A">
            <w:pPr>
              <w:pStyle w:val="af4"/>
              <w:ind w:left="-142"/>
              <w:rPr>
                <w:kern w:val="36"/>
                <w:sz w:val="28"/>
              </w:rPr>
            </w:pPr>
          </w:p>
        </w:tc>
      </w:tr>
      <w:tr w:rsidR="002C47B1" w:rsidRPr="00CB4AD0" w:rsidTr="002C3B08">
        <w:tc>
          <w:tcPr>
            <w:tcW w:w="5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7B1" w:rsidRDefault="002C47B1" w:rsidP="001F110A">
            <w:pPr>
              <w:pStyle w:val="af4"/>
              <w:rPr>
                <w:sz w:val="28"/>
              </w:rPr>
            </w:pPr>
          </w:p>
          <w:p w:rsidR="002C47B1" w:rsidRPr="00CB4AD0" w:rsidRDefault="002C47B1" w:rsidP="001F110A">
            <w:pPr>
              <w:pStyle w:val="af4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CB4AD0">
              <w:rPr>
                <w:sz w:val="28"/>
              </w:rPr>
              <w:t>екретар</w:t>
            </w:r>
            <w:r>
              <w:rPr>
                <w:sz w:val="28"/>
              </w:rPr>
              <w:t xml:space="preserve">ь </w:t>
            </w:r>
            <w:r w:rsidRPr="00CB4AD0">
              <w:rPr>
                <w:sz w:val="28"/>
              </w:rPr>
              <w:t>комиссии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063" w:rsidRDefault="00EF2063" w:rsidP="0056540D">
            <w:pPr>
              <w:pStyle w:val="af4"/>
              <w:ind w:left="-142"/>
              <w:jc w:val="both"/>
              <w:rPr>
                <w:sz w:val="28"/>
              </w:rPr>
            </w:pPr>
          </w:p>
          <w:p w:rsidR="002C47B1" w:rsidRPr="00CB4AD0" w:rsidRDefault="002C47B1" w:rsidP="0056540D">
            <w:pPr>
              <w:pStyle w:val="af4"/>
              <w:ind w:left="-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</w:t>
            </w:r>
            <w:r w:rsidR="0003167E">
              <w:rPr>
                <w:sz w:val="28"/>
              </w:rPr>
              <w:t xml:space="preserve"> </w:t>
            </w:r>
            <w:r w:rsidR="006A3F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 </w:t>
            </w:r>
            <w:r w:rsidR="0056540D">
              <w:rPr>
                <w:sz w:val="28"/>
              </w:rPr>
              <w:t>Н.Е. Гавриш</w:t>
            </w:r>
          </w:p>
        </w:tc>
      </w:tr>
    </w:tbl>
    <w:p w:rsidR="002C47B1" w:rsidRDefault="002C47B1" w:rsidP="002503C2">
      <w:pPr>
        <w:pStyle w:val="a5"/>
        <w:ind w:firstLine="709"/>
        <w:jc w:val="both"/>
        <w:rPr>
          <w:b w:val="0"/>
          <w:bCs w:val="0"/>
        </w:rPr>
      </w:pPr>
    </w:p>
    <w:p w:rsidR="002503C2" w:rsidRPr="00577B17" w:rsidRDefault="002503C2" w:rsidP="002503C2">
      <w:pPr>
        <w:pStyle w:val="a5"/>
        <w:ind w:firstLine="709"/>
        <w:jc w:val="both"/>
        <w:rPr>
          <w:b w:val="0"/>
          <w:bCs w:val="0"/>
        </w:rPr>
      </w:pPr>
    </w:p>
    <w:p w:rsidR="00577B17" w:rsidRPr="00577B17" w:rsidRDefault="00577B17" w:rsidP="00DC66B6">
      <w:pPr>
        <w:pStyle w:val="a5"/>
        <w:spacing w:line="360" w:lineRule="auto"/>
        <w:ind w:firstLine="567"/>
        <w:jc w:val="both"/>
      </w:pPr>
    </w:p>
    <w:sectPr w:rsidR="00577B17" w:rsidRPr="00577B17" w:rsidSect="00635425">
      <w:headerReference w:type="default" r:id="rId9"/>
      <w:pgSz w:w="11906" w:h="16838"/>
      <w:pgMar w:top="567" w:right="849" w:bottom="709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039" w:rsidRDefault="00122039">
      <w:r>
        <w:separator/>
      </w:r>
    </w:p>
  </w:endnote>
  <w:endnote w:type="continuationSeparator" w:id="0">
    <w:p w:rsidR="00122039" w:rsidRDefault="0012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039" w:rsidRDefault="00122039">
      <w:r>
        <w:separator/>
      </w:r>
    </w:p>
  </w:footnote>
  <w:footnote w:type="continuationSeparator" w:id="0">
    <w:p w:rsidR="00122039" w:rsidRDefault="00122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81D" w:rsidRDefault="0038381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B2C08"/>
    <w:multiLevelType w:val="hybridMultilevel"/>
    <w:tmpl w:val="445A9B78"/>
    <w:lvl w:ilvl="0" w:tplc="1A186676">
      <w:start w:val="1"/>
      <w:numFmt w:val="decimal"/>
      <w:lvlText w:val="%1."/>
      <w:lvlJc w:val="left"/>
      <w:pPr>
        <w:tabs>
          <w:tab w:val="num" w:pos="2411"/>
        </w:tabs>
        <w:ind w:left="2411" w:hanging="15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 w15:restartNumberingAfterBreak="0">
    <w:nsid w:val="369D5CF9"/>
    <w:multiLevelType w:val="hybridMultilevel"/>
    <w:tmpl w:val="B5E238B8"/>
    <w:lvl w:ilvl="0" w:tplc="29F4BEE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4BBC2E0C"/>
    <w:multiLevelType w:val="hybridMultilevel"/>
    <w:tmpl w:val="C338F18C"/>
    <w:lvl w:ilvl="0" w:tplc="FFFFFFFF">
      <w:start w:val="1"/>
      <w:numFmt w:val="decimal"/>
      <w:lvlText w:val="%1)"/>
      <w:lvlJc w:val="left"/>
      <w:pPr>
        <w:tabs>
          <w:tab w:val="num" w:pos="3278"/>
        </w:tabs>
        <w:ind w:left="3278" w:hanging="18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B3"/>
    <w:rsid w:val="00005E26"/>
    <w:rsid w:val="00007133"/>
    <w:rsid w:val="0003167E"/>
    <w:rsid w:val="0003276C"/>
    <w:rsid w:val="000368A9"/>
    <w:rsid w:val="000563D3"/>
    <w:rsid w:val="00080674"/>
    <w:rsid w:val="00084947"/>
    <w:rsid w:val="00094562"/>
    <w:rsid w:val="000D05DC"/>
    <w:rsid w:val="000D4453"/>
    <w:rsid w:val="00122039"/>
    <w:rsid w:val="00162449"/>
    <w:rsid w:val="0018408C"/>
    <w:rsid w:val="001B2956"/>
    <w:rsid w:val="001B73B0"/>
    <w:rsid w:val="001D3A31"/>
    <w:rsid w:val="001F110A"/>
    <w:rsid w:val="001F14E0"/>
    <w:rsid w:val="001F6067"/>
    <w:rsid w:val="00247AB8"/>
    <w:rsid w:val="002503C2"/>
    <w:rsid w:val="00261A6E"/>
    <w:rsid w:val="00273C6B"/>
    <w:rsid w:val="00277355"/>
    <w:rsid w:val="002A769A"/>
    <w:rsid w:val="002B11B2"/>
    <w:rsid w:val="002C3B08"/>
    <w:rsid w:val="002C47B1"/>
    <w:rsid w:val="002E5CAC"/>
    <w:rsid w:val="002F5CB4"/>
    <w:rsid w:val="003148D9"/>
    <w:rsid w:val="0031671E"/>
    <w:rsid w:val="00316F33"/>
    <w:rsid w:val="003353FF"/>
    <w:rsid w:val="003620B0"/>
    <w:rsid w:val="00373143"/>
    <w:rsid w:val="0038381D"/>
    <w:rsid w:val="00392958"/>
    <w:rsid w:val="003D4B4B"/>
    <w:rsid w:val="003D7B54"/>
    <w:rsid w:val="003E239F"/>
    <w:rsid w:val="003E5143"/>
    <w:rsid w:val="003F6D3F"/>
    <w:rsid w:val="00401D97"/>
    <w:rsid w:val="00404893"/>
    <w:rsid w:val="00417AAE"/>
    <w:rsid w:val="00423F92"/>
    <w:rsid w:val="00434C9B"/>
    <w:rsid w:val="00436EF9"/>
    <w:rsid w:val="00445AC6"/>
    <w:rsid w:val="00452FCB"/>
    <w:rsid w:val="0047276A"/>
    <w:rsid w:val="0047503A"/>
    <w:rsid w:val="004A3EB7"/>
    <w:rsid w:val="004D18B3"/>
    <w:rsid w:val="004E49D6"/>
    <w:rsid w:val="005426A7"/>
    <w:rsid w:val="00545B27"/>
    <w:rsid w:val="00546984"/>
    <w:rsid w:val="00557F8B"/>
    <w:rsid w:val="0056540D"/>
    <w:rsid w:val="005709D7"/>
    <w:rsid w:val="00573973"/>
    <w:rsid w:val="00577B17"/>
    <w:rsid w:val="005A2CDE"/>
    <w:rsid w:val="005A7ACD"/>
    <w:rsid w:val="005E0ECA"/>
    <w:rsid w:val="005E53E1"/>
    <w:rsid w:val="005F11B0"/>
    <w:rsid w:val="005F6987"/>
    <w:rsid w:val="00600C8E"/>
    <w:rsid w:val="006106AC"/>
    <w:rsid w:val="00617B89"/>
    <w:rsid w:val="006329A4"/>
    <w:rsid w:val="00634937"/>
    <w:rsid w:val="00635425"/>
    <w:rsid w:val="00643D65"/>
    <w:rsid w:val="0064484E"/>
    <w:rsid w:val="00680FC7"/>
    <w:rsid w:val="006A3F35"/>
    <w:rsid w:val="006A51C1"/>
    <w:rsid w:val="006B1A40"/>
    <w:rsid w:val="006F0C40"/>
    <w:rsid w:val="00707499"/>
    <w:rsid w:val="007316BA"/>
    <w:rsid w:val="007523E6"/>
    <w:rsid w:val="00763F45"/>
    <w:rsid w:val="007775D9"/>
    <w:rsid w:val="007A487F"/>
    <w:rsid w:val="007B39EE"/>
    <w:rsid w:val="007C5C5A"/>
    <w:rsid w:val="007D0206"/>
    <w:rsid w:val="007D796D"/>
    <w:rsid w:val="007E0470"/>
    <w:rsid w:val="007E52B1"/>
    <w:rsid w:val="00810978"/>
    <w:rsid w:val="00813BC9"/>
    <w:rsid w:val="00815185"/>
    <w:rsid w:val="00882858"/>
    <w:rsid w:val="00886E88"/>
    <w:rsid w:val="008A37B7"/>
    <w:rsid w:val="008B027C"/>
    <w:rsid w:val="008B46E5"/>
    <w:rsid w:val="008C499E"/>
    <w:rsid w:val="008D20F2"/>
    <w:rsid w:val="008F2394"/>
    <w:rsid w:val="00920F08"/>
    <w:rsid w:val="00926D4F"/>
    <w:rsid w:val="00965771"/>
    <w:rsid w:val="00973602"/>
    <w:rsid w:val="009F7193"/>
    <w:rsid w:val="00A03D14"/>
    <w:rsid w:val="00A2587C"/>
    <w:rsid w:val="00A47137"/>
    <w:rsid w:val="00A50CE8"/>
    <w:rsid w:val="00AC03E3"/>
    <w:rsid w:val="00AE4526"/>
    <w:rsid w:val="00AE6816"/>
    <w:rsid w:val="00AF4174"/>
    <w:rsid w:val="00B17420"/>
    <w:rsid w:val="00B20271"/>
    <w:rsid w:val="00B60352"/>
    <w:rsid w:val="00B70F08"/>
    <w:rsid w:val="00B85287"/>
    <w:rsid w:val="00B87522"/>
    <w:rsid w:val="00B91534"/>
    <w:rsid w:val="00B929E9"/>
    <w:rsid w:val="00B947AA"/>
    <w:rsid w:val="00BA01D5"/>
    <w:rsid w:val="00BB203E"/>
    <w:rsid w:val="00C05205"/>
    <w:rsid w:val="00C47850"/>
    <w:rsid w:val="00C5302C"/>
    <w:rsid w:val="00C578E3"/>
    <w:rsid w:val="00C63362"/>
    <w:rsid w:val="00C854F6"/>
    <w:rsid w:val="00CA0CC0"/>
    <w:rsid w:val="00CB1BC0"/>
    <w:rsid w:val="00CB3926"/>
    <w:rsid w:val="00CC15D2"/>
    <w:rsid w:val="00CC4479"/>
    <w:rsid w:val="00CE22BF"/>
    <w:rsid w:val="00CE65E5"/>
    <w:rsid w:val="00CF7581"/>
    <w:rsid w:val="00D02E30"/>
    <w:rsid w:val="00D14B09"/>
    <w:rsid w:val="00D16DBD"/>
    <w:rsid w:val="00D3222E"/>
    <w:rsid w:val="00D33845"/>
    <w:rsid w:val="00D622FC"/>
    <w:rsid w:val="00D67CDA"/>
    <w:rsid w:val="00DB0880"/>
    <w:rsid w:val="00DC66B6"/>
    <w:rsid w:val="00DF7B07"/>
    <w:rsid w:val="00DF7E37"/>
    <w:rsid w:val="00E0267E"/>
    <w:rsid w:val="00E253B2"/>
    <w:rsid w:val="00E257AD"/>
    <w:rsid w:val="00E270E3"/>
    <w:rsid w:val="00E91A4D"/>
    <w:rsid w:val="00E97EF9"/>
    <w:rsid w:val="00EA6DB6"/>
    <w:rsid w:val="00EC196C"/>
    <w:rsid w:val="00EE3063"/>
    <w:rsid w:val="00EF199D"/>
    <w:rsid w:val="00EF2063"/>
    <w:rsid w:val="00EF2409"/>
    <w:rsid w:val="00F004B4"/>
    <w:rsid w:val="00F0493B"/>
    <w:rsid w:val="00F10B34"/>
    <w:rsid w:val="00F17B01"/>
    <w:rsid w:val="00F347C8"/>
    <w:rsid w:val="00F37FD5"/>
    <w:rsid w:val="00F508F3"/>
    <w:rsid w:val="00F51BAB"/>
    <w:rsid w:val="00F533EC"/>
    <w:rsid w:val="00F65FDC"/>
    <w:rsid w:val="00F9234E"/>
    <w:rsid w:val="00F923A7"/>
    <w:rsid w:val="00F9252F"/>
    <w:rsid w:val="00FC4264"/>
    <w:rsid w:val="00FF330F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178890-30CD-4DDD-AAA8-D4A322AA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03A"/>
  </w:style>
  <w:style w:type="paragraph" w:styleId="1">
    <w:name w:val="heading 1"/>
    <w:basedOn w:val="a"/>
    <w:next w:val="a"/>
    <w:link w:val="10"/>
    <w:uiPriority w:val="9"/>
    <w:qFormat/>
    <w:rsid w:val="0047503A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uiPriority w:val="9"/>
    <w:qFormat/>
    <w:rsid w:val="0047503A"/>
    <w:pPr>
      <w:keepNext/>
      <w:tabs>
        <w:tab w:val="left" w:pos="3119"/>
        <w:tab w:val="left" w:pos="4536"/>
      </w:tabs>
      <w:autoSpaceDE w:val="0"/>
      <w:autoSpaceDN w:val="0"/>
      <w:ind w:right="5713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7503A"/>
    <w:pPr>
      <w:keepNext/>
      <w:tabs>
        <w:tab w:val="left" w:pos="3119"/>
        <w:tab w:val="left" w:pos="4536"/>
      </w:tabs>
      <w:autoSpaceDE w:val="0"/>
      <w:autoSpaceDN w:val="0"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7503A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"/>
    <w:qFormat/>
    <w:rsid w:val="0047503A"/>
    <w:pPr>
      <w:keepNext/>
      <w:jc w:val="both"/>
      <w:outlineLvl w:val="6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750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7503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750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47503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47503A"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Body Text Indent"/>
    <w:basedOn w:val="a"/>
    <w:link w:val="a4"/>
    <w:uiPriority w:val="99"/>
    <w:rsid w:val="0047503A"/>
    <w:pPr>
      <w:ind w:firstLine="1418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7503A"/>
    <w:rPr>
      <w:rFonts w:cs="Times New Roman"/>
    </w:rPr>
  </w:style>
  <w:style w:type="paragraph" w:styleId="a5">
    <w:name w:val="Body Text"/>
    <w:basedOn w:val="a"/>
    <w:link w:val="a6"/>
    <w:uiPriority w:val="99"/>
    <w:rsid w:val="0047503A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5F11B0"/>
    <w:rPr>
      <w:rFonts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rsid w:val="004750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7503A"/>
    <w:rPr>
      <w:rFonts w:cs="Times New Roman"/>
    </w:rPr>
  </w:style>
  <w:style w:type="paragraph" w:styleId="a9">
    <w:name w:val="footer"/>
    <w:basedOn w:val="a"/>
    <w:link w:val="aa"/>
    <w:uiPriority w:val="99"/>
    <w:rsid w:val="004750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7503A"/>
    <w:rPr>
      <w:rFonts w:cs="Times New Roman"/>
    </w:rPr>
  </w:style>
  <w:style w:type="character" w:styleId="ab">
    <w:name w:val="page number"/>
    <w:basedOn w:val="a0"/>
    <w:uiPriority w:val="99"/>
    <w:rsid w:val="0047503A"/>
    <w:rPr>
      <w:rFonts w:cs="Times New Roman"/>
    </w:rPr>
  </w:style>
  <w:style w:type="character" w:styleId="ac">
    <w:name w:val="footnote reference"/>
    <w:basedOn w:val="a0"/>
    <w:uiPriority w:val="99"/>
    <w:rsid w:val="002A769A"/>
    <w:rPr>
      <w:rFonts w:cs="Times New Roman"/>
      <w:sz w:val="22"/>
      <w:vertAlign w:val="superscript"/>
    </w:rPr>
  </w:style>
  <w:style w:type="paragraph" w:styleId="ad">
    <w:name w:val="footnote text"/>
    <w:basedOn w:val="a"/>
    <w:link w:val="ae"/>
    <w:uiPriority w:val="99"/>
    <w:rsid w:val="002A769A"/>
  </w:style>
  <w:style w:type="character" w:customStyle="1" w:styleId="ae">
    <w:name w:val="Текст сноски Знак"/>
    <w:basedOn w:val="a0"/>
    <w:link w:val="ad"/>
    <w:uiPriority w:val="99"/>
    <w:locked/>
    <w:rsid w:val="002A769A"/>
    <w:rPr>
      <w:rFonts w:cs="Times New Roman"/>
    </w:rPr>
  </w:style>
  <w:style w:type="paragraph" w:customStyle="1" w:styleId="ConsPlusNormal">
    <w:name w:val="ConsPlusNormal"/>
    <w:rsid w:val="004E49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uiPriority w:val="10"/>
    <w:qFormat/>
    <w:rsid w:val="004E49D6"/>
    <w:pPr>
      <w:jc w:val="center"/>
    </w:pPr>
    <w:rPr>
      <w:b/>
      <w:sz w:val="24"/>
    </w:rPr>
  </w:style>
  <w:style w:type="character" w:customStyle="1" w:styleId="af0">
    <w:name w:val="Название Знак"/>
    <w:basedOn w:val="a0"/>
    <w:link w:val="af"/>
    <w:uiPriority w:val="10"/>
    <w:locked/>
    <w:rsid w:val="004E49D6"/>
    <w:rPr>
      <w:rFonts w:cs="Times New Roman"/>
      <w:b/>
      <w:sz w:val="24"/>
    </w:rPr>
  </w:style>
  <w:style w:type="table" w:styleId="af1">
    <w:name w:val="Table Grid"/>
    <w:basedOn w:val="a1"/>
    <w:uiPriority w:val="59"/>
    <w:rsid w:val="00926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0">
    <w:name w:val="consplusnormal"/>
    <w:basedOn w:val="a"/>
    <w:rsid w:val="00C578E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alloon Text"/>
    <w:basedOn w:val="a"/>
    <w:link w:val="af3"/>
    <w:rsid w:val="00F51BA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51BAB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2C4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80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29D16-CAC4-411D-896F-6E85757A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Служебный файл</vt:lpstr>
    </vt:vector>
  </TitlesOfParts>
  <Manager>Позин В.Г.</Manager>
  <Company>ИКСРФ-74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Служебный файл</dc:title>
  <dc:subject>ПОСТАНОВЛЕНИЯ</dc:subject>
  <dc:creator>Кондратенков В. Г.</dc:creator>
  <cp:lastModifiedBy>ТИК</cp:lastModifiedBy>
  <cp:revision>3</cp:revision>
  <cp:lastPrinted>2021-12-24T11:16:00Z</cp:lastPrinted>
  <dcterms:created xsi:type="dcterms:W3CDTF">2021-12-29T04:48:00Z</dcterms:created>
  <dcterms:modified xsi:type="dcterms:W3CDTF">2021-12-29T04:50:00Z</dcterms:modified>
</cp:coreProperties>
</file>